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71E171" w14:textId="77777777" w:rsidR="00921959" w:rsidRDefault="00D53F55">
      <w:pPr>
        <w:pStyle w:val="Subtitle"/>
        <w:keepNext w:val="0"/>
        <w:widowControl w:val="0"/>
      </w:pPr>
      <w:r>
        <w:t>NEW ORFORD STRING QUARTET</w:t>
      </w:r>
    </w:p>
    <w:p w14:paraId="14E29E78" w14:textId="77777777" w:rsidR="00921959" w:rsidRDefault="00921959">
      <w:pPr>
        <w:pStyle w:val="BodyA"/>
        <w:widowControl w:val="0"/>
      </w:pPr>
    </w:p>
    <w:p w14:paraId="54E62328" w14:textId="77777777" w:rsidR="00921959" w:rsidRDefault="00D53F55">
      <w:pPr>
        <w:pStyle w:val="Subtitle"/>
        <w:keepNext w:val="0"/>
        <w:widowControl w:val="0"/>
        <w:rPr>
          <w:sz w:val="28"/>
          <w:szCs w:val="28"/>
        </w:rPr>
      </w:pPr>
      <w:r>
        <w:rPr>
          <w:sz w:val="28"/>
          <w:szCs w:val="28"/>
        </w:rPr>
        <w:t xml:space="preserve">JONATHAN CROW AND ANDREW WAN </w:t>
      </w:r>
      <w:r>
        <w:rPr>
          <w:color w:val="F89F60"/>
          <w:sz w:val="28"/>
          <w:szCs w:val="28"/>
          <w:u w:color="F89F60"/>
          <w:lang w:val="de-DE"/>
        </w:rPr>
        <w:t>VIOLINS</w:t>
      </w:r>
    </w:p>
    <w:p w14:paraId="1BDF8CE6" w14:textId="253D3078" w:rsidR="00921959" w:rsidRDefault="001501ED">
      <w:pPr>
        <w:pStyle w:val="Subtitle"/>
        <w:keepNext w:val="0"/>
        <w:widowControl w:val="0"/>
        <w:rPr>
          <w:sz w:val="28"/>
          <w:szCs w:val="28"/>
        </w:rPr>
      </w:pPr>
      <w:r>
        <w:rPr>
          <w:sz w:val="28"/>
          <w:szCs w:val="28"/>
          <w:lang w:val="de-DE"/>
        </w:rPr>
        <w:t>SHARON WEI</w:t>
      </w:r>
      <w:r w:rsidR="00D53F55">
        <w:rPr>
          <w:sz w:val="28"/>
          <w:szCs w:val="28"/>
        </w:rPr>
        <w:t xml:space="preserve"> </w:t>
      </w:r>
      <w:r w:rsidR="00D53F55">
        <w:rPr>
          <w:color w:val="F89F60"/>
          <w:sz w:val="28"/>
          <w:szCs w:val="28"/>
          <w:u w:color="F89F60"/>
          <w:lang w:val="de-DE"/>
        </w:rPr>
        <w:t>VIOLA</w:t>
      </w:r>
    </w:p>
    <w:p w14:paraId="6A2D2573" w14:textId="77777777" w:rsidR="00921959" w:rsidRDefault="00D53F55">
      <w:pPr>
        <w:pStyle w:val="Subtitle"/>
        <w:keepNext w:val="0"/>
        <w:widowControl w:val="0"/>
        <w:rPr>
          <w:color w:val="F89F60"/>
          <w:sz w:val="28"/>
          <w:szCs w:val="28"/>
          <w:u w:color="F89F60"/>
        </w:rPr>
      </w:pPr>
      <w:r>
        <w:rPr>
          <w:sz w:val="28"/>
          <w:szCs w:val="28"/>
          <w:lang w:val="de-DE"/>
        </w:rPr>
        <w:t>BRIAN MANKER</w:t>
      </w:r>
      <w:r>
        <w:rPr>
          <w:sz w:val="28"/>
          <w:szCs w:val="28"/>
        </w:rPr>
        <w:t xml:space="preserve"> </w:t>
      </w:r>
      <w:r>
        <w:rPr>
          <w:color w:val="F89F60"/>
          <w:sz w:val="28"/>
          <w:szCs w:val="28"/>
          <w:u w:color="F89F60"/>
          <w:lang w:val="es-ES_tradnl"/>
        </w:rPr>
        <w:t>CELLO</w:t>
      </w:r>
    </w:p>
    <w:p w14:paraId="7D2BD113" w14:textId="77777777" w:rsidR="00921959" w:rsidRDefault="00921959">
      <w:pPr>
        <w:pStyle w:val="Default"/>
        <w:widowControl w:val="0"/>
        <w:jc w:val="center"/>
        <w:rPr>
          <w:rFonts w:ascii="Arial" w:eastAsia="Arial" w:hAnsi="Arial" w:cs="Arial"/>
        </w:rPr>
      </w:pPr>
    </w:p>
    <w:p w14:paraId="4DB3DBC6" w14:textId="77777777" w:rsidR="00461CFA" w:rsidRDefault="00461CFA" w:rsidP="00461CFA">
      <w:pPr>
        <w:pStyle w:val="font8"/>
        <w:rPr>
          <w:color w:val="000000"/>
        </w:rPr>
      </w:pPr>
      <w:r>
        <w:rPr>
          <w:color w:val="000000"/>
        </w:rPr>
        <w:t>Le Nouveau quatuor à cordes Orford a été formé par quatre musiciens de très haut calibre qui avaient pour but de développer un nouveau modèle en tant qu’ensemble de musique de chambre performant dans des tournées. Leur concept : rassembler périodiquement quatre musiciens solos afin de présenter du répertoire de musique de chambre du plus haut niveau. Cette approche novatrice a donné lieu à  une perspective nouvelle sur le genre et à des performances dont le bonheur du jeu est tangible. The Toronto Star l'a d’ailleurs qualifié de « rien de moins qu’électrifiant ». </w:t>
      </w:r>
    </w:p>
    <w:p w14:paraId="78EA5F1D" w14:textId="2DB62B92" w:rsidR="00461CFA" w:rsidRDefault="00461CFA" w:rsidP="00461CFA">
      <w:pPr>
        <w:pStyle w:val="font8"/>
        <w:rPr>
          <w:color w:val="000000"/>
        </w:rPr>
      </w:pPr>
      <w:r>
        <w:rPr>
          <w:color w:val="000000"/>
        </w:rPr>
        <w:t>Constitué des violonistes et violoncellistes solos des orchestres symphoniques de Montréal et Toronto,</w:t>
      </w:r>
      <w:r>
        <w:rPr>
          <w:rStyle w:val="apple-converted-space"/>
          <w:color w:val="000000"/>
        </w:rPr>
        <w:t> </w:t>
      </w:r>
      <w:r>
        <w:rPr>
          <w:color w:val="000000"/>
        </w:rPr>
        <w:t>ainsi que le professeur d'alto à l'Université Western, le Nouveau quatuor à cordes Orford a été couronné de plusieurs succès, notamment lors de concerts annuels diffusés par la CBC au niveau national. Applaudi de façon unanime par la critique, le quatuor s’est vu décerner deux prix Opus pour le « concert de l’année », ainsi qu’un prix JUNO en 2017 pour le « meilleur enregistrement de musique de chambre canadien. Leurs plus récents engagements incluent entre autre des concerts à Chicago, Montréal et Toronto, où ils reviennent fréquemment jouer, ainsi qu’un début new-yorkais pour la série Lincoln Center’s Great Performers. </w:t>
      </w:r>
    </w:p>
    <w:p w14:paraId="147D2955" w14:textId="77777777" w:rsidR="00461CFA" w:rsidRDefault="00461CFA" w:rsidP="00461CFA">
      <w:pPr>
        <w:pStyle w:val="font8"/>
        <w:rPr>
          <w:color w:val="000000"/>
        </w:rPr>
      </w:pPr>
      <w:r>
        <w:rPr>
          <w:color w:val="000000"/>
        </w:rPr>
        <w:t>Le 11 août 1965, le Quatuor à cordes Orford présente son premier concert. Après vingt-six ans et plus de 2000 concerts sur cinq continents, le quatuor se dissout. Son dernier concert aura été présenté le 28 juillet 1991. Deux décennies plus tard, en juillet 2009, le Nouveau quatuor à cordes Orford prend la relève et vient perpétuer la réputation et la tradition de son prédécesseur lors d’un concert inaugural qui fait salle comble au Centre d’arts Orford. La nouvelle mouture a depuis joué à travers l’Amérique du Nord et a complété des résidences de maître à l’Université de Toronto, à l’École de musique Schulich, à l’Université Mount-Royal ainsi qu’à l’Université de Syracuse. Les quatre membres viennent également d’être nommés Directeurs artistiques du Prince Edward County Music Festival et débuteront leur mandat en septembre 2018.</w:t>
      </w:r>
    </w:p>
    <w:p w14:paraId="5236EB0D" w14:textId="77777777" w:rsidR="00461CFA" w:rsidRDefault="00461CFA" w:rsidP="00461CFA">
      <w:pPr>
        <w:pStyle w:val="font8"/>
        <w:rPr>
          <w:color w:val="000000"/>
        </w:rPr>
      </w:pPr>
      <w:r>
        <w:rPr>
          <w:color w:val="000000"/>
        </w:rPr>
        <w:t>En 2011, le Nouveau quatuor à cordes Orford lançait sous étiquette Bridge Records son premier album, un hommage aux derniers quatuors de Schubert et de Beethoven. L’enregistrement, considéré par La Presse et CBC In Concert comme l’un des meilleurs albums de l’année 2011, a valu à l’ensemble une reconnaissance internationale et a été nominé pour un prix JUNO en 2012. Les critiques l’ont quant à eux décrit comme « une exécution remarquable et d’une intensité convaincante » (Audio Video Club of Atlanta), « sans faille... l’union sublime de musiciens en parfaite harmonie! » (Classical Music Sentinel), « une performance d’une rare intensité » (Audiophile Audition) et « rien de moins qu’électrifiant... vous en serez ému jusqu’aux larmes » (The Toronto Star).</w:t>
      </w:r>
    </w:p>
    <w:p w14:paraId="1FE4403F" w14:textId="77777777" w:rsidR="00461CFA" w:rsidRDefault="00461CFA" w:rsidP="00461CFA">
      <w:pPr>
        <w:pStyle w:val="font8"/>
        <w:rPr>
          <w:color w:val="000000"/>
        </w:rPr>
      </w:pPr>
    </w:p>
    <w:p w14:paraId="1281614B" w14:textId="77777777" w:rsidR="00461CFA" w:rsidRDefault="00461CFA" w:rsidP="00461CFA">
      <w:pPr>
        <w:pStyle w:val="font8"/>
        <w:rPr>
          <w:color w:val="000000"/>
        </w:rPr>
      </w:pPr>
      <w:r>
        <w:rPr>
          <w:color w:val="000000"/>
        </w:rPr>
        <w:lastRenderedPageBreak/>
        <w:t>Dans l’objectif de promouvoir les oeuvres canadiennes, l’ensemble interprète des oeuvres commandées et d’autres, moins connues, du siècle dernier. En effet, chaque projet du Nouveau quatuor à cordes Orford comprend une oeuvre du 20ème siècle de compositeurs tels que Glenn Gould, Sir Ernest MacMillan, Jacques Hétu, R. Murray Schafer et Claude Vivier, ou alors une pièce commandée à des compositeurs contemporains comme François Dompierre, Airat Ichmouratov et Tim Brady. Le quatuor ne se lasse pas d’explorer la richesse du répertoire de musique de chambre, et ils collaborent également avec des musiciens invités, comme récemment avec les pianistes Marc-André Hamelin et Menahem Pressler.</w:t>
      </w:r>
    </w:p>
    <w:p w14:paraId="6DA10D60" w14:textId="77777777" w:rsidR="00461CFA" w:rsidRDefault="00461CFA" w:rsidP="00461CFA">
      <w:pPr>
        <w:pStyle w:val="font8"/>
        <w:rPr>
          <w:color w:val="000000"/>
        </w:rPr>
      </w:pPr>
      <w:bookmarkStart w:id="0" w:name="_GoBack"/>
      <w:bookmarkEnd w:id="0"/>
      <w:r>
        <w:rPr>
          <w:color w:val="000000"/>
        </w:rPr>
        <w:t>Même si l’ensemble part fréquemment en tournée dans les villes principales d’Amérique du Nord, incluant Washington, D.C., Toronto et Los Angeles, l’une des missions du Nouveau quatuor à cordes Orford est de faire connaître la musique de chambre en région et de la rendre plus accessible aux milieux ruraux. Ils donnent donc fréquemment des concerts loin des grands centres urbains. </w:t>
      </w:r>
    </w:p>
    <w:p w14:paraId="0C98EA67" w14:textId="35B4BB41" w:rsidR="00921959" w:rsidRDefault="00921959">
      <w:pPr>
        <w:pStyle w:val="Default"/>
        <w:widowControl w:val="0"/>
        <w:jc w:val="both"/>
      </w:pPr>
    </w:p>
    <w:sectPr w:rsidR="00921959">
      <w:headerReference w:type="even" r:id="rId6"/>
      <w:headerReference w:type="default" r:id="rId7"/>
      <w:footerReference w:type="even" r:id="rId8"/>
      <w:footerReference w:type="default" r:id="rId9"/>
      <w:headerReference w:type="first" r:id="rId10"/>
      <w:footerReference w:type="first" r:id="rId11"/>
      <w:pgSz w:w="12240" w:h="15840"/>
      <w:pgMar w:top="1440" w:right="1224" w:bottom="1440" w:left="122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DB62" w14:textId="77777777" w:rsidR="00D40C0D" w:rsidRDefault="00D40C0D">
      <w:r>
        <w:separator/>
      </w:r>
    </w:p>
  </w:endnote>
  <w:endnote w:type="continuationSeparator" w:id="0">
    <w:p w14:paraId="41708A80" w14:textId="77777777" w:rsidR="00D40C0D" w:rsidRDefault="00D4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669A" w14:textId="77777777" w:rsidR="001501ED" w:rsidRDefault="0015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FB6D" w14:textId="77777777" w:rsidR="00921959" w:rsidRDefault="0092195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4A01" w14:textId="77777777" w:rsidR="001501ED" w:rsidRDefault="0015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D2B4" w14:textId="77777777" w:rsidR="00D40C0D" w:rsidRDefault="00D40C0D">
      <w:r>
        <w:separator/>
      </w:r>
    </w:p>
  </w:footnote>
  <w:footnote w:type="continuationSeparator" w:id="0">
    <w:p w14:paraId="62DF6D61" w14:textId="77777777" w:rsidR="00D40C0D" w:rsidRDefault="00D4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13C8" w14:textId="77777777" w:rsidR="001501ED" w:rsidRDefault="0015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43BE" w14:textId="77777777" w:rsidR="00921959" w:rsidRDefault="0092195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8539" w14:textId="77777777" w:rsidR="001501ED" w:rsidRDefault="00150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59"/>
    <w:rsid w:val="001501ED"/>
    <w:rsid w:val="00461CFA"/>
    <w:rsid w:val="005116BE"/>
    <w:rsid w:val="00921959"/>
    <w:rsid w:val="00B55405"/>
    <w:rsid w:val="00C73D70"/>
    <w:rsid w:val="00D40C0D"/>
    <w:rsid w:val="00D5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11D0B"/>
  <w15:docId w15:val="{52AE4912-E32E-8A44-87EF-A42A094C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A"/>
    <w:uiPriority w:val="11"/>
    <w:qFormat/>
    <w:pPr>
      <w:keepNext/>
    </w:pPr>
    <w:rPr>
      <w:rFonts w:ascii="Helvetica Neue" w:hAnsi="Helvetica Neue" w:cs="Arial Unicode MS"/>
      <w:color w:val="000000"/>
      <w:sz w:val="40"/>
      <w:szCs w:val="40"/>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Header">
    <w:name w:val="header"/>
    <w:basedOn w:val="Normal"/>
    <w:link w:val="HeaderChar"/>
    <w:uiPriority w:val="99"/>
    <w:unhideWhenUsed/>
    <w:rsid w:val="001501ED"/>
    <w:pPr>
      <w:tabs>
        <w:tab w:val="center" w:pos="4680"/>
        <w:tab w:val="right" w:pos="9360"/>
      </w:tabs>
    </w:pPr>
  </w:style>
  <w:style w:type="character" w:customStyle="1" w:styleId="HeaderChar">
    <w:name w:val="Header Char"/>
    <w:basedOn w:val="DefaultParagraphFont"/>
    <w:link w:val="Header"/>
    <w:uiPriority w:val="99"/>
    <w:rsid w:val="001501ED"/>
    <w:rPr>
      <w:sz w:val="24"/>
      <w:szCs w:val="24"/>
    </w:rPr>
  </w:style>
  <w:style w:type="paragraph" w:styleId="Footer">
    <w:name w:val="footer"/>
    <w:basedOn w:val="Normal"/>
    <w:link w:val="FooterChar"/>
    <w:uiPriority w:val="99"/>
    <w:unhideWhenUsed/>
    <w:rsid w:val="001501ED"/>
    <w:pPr>
      <w:tabs>
        <w:tab w:val="center" w:pos="4680"/>
        <w:tab w:val="right" w:pos="9360"/>
      </w:tabs>
    </w:pPr>
  </w:style>
  <w:style w:type="character" w:customStyle="1" w:styleId="FooterChar">
    <w:name w:val="Footer Char"/>
    <w:basedOn w:val="DefaultParagraphFont"/>
    <w:link w:val="Footer"/>
    <w:uiPriority w:val="99"/>
    <w:rsid w:val="001501ED"/>
    <w:rPr>
      <w:sz w:val="24"/>
      <w:szCs w:val="24"/>
    </w:rPr>
  </w:style>
  <w:style w:type="paragraph" w:customStyle="1" w:styleId="font8">
    <w:name w:val="font_8"/>
    <w:basedOn w:val="Normal"/>
    <w:rsid w:val="005116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1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48609">
      <w:bodyDiv w:val="1"/>
      <w:marLeft w:val="0"/>
      <w:marRight w:val="0"/>
      <w:marTop w:val="0"/>
      <w:marBottom w:val="0"/>
      <w:divBdr>
        <w:top w:val="none" w:sz="0" w:space="0" w:color="auto"/>
        <w:left w:val="none" w:sz="0" w:space="0" w:color="auto"/>
        <w:bottom w:val="none" w:sz="0" w:space="0" w:color="auto"/>
        <w:right w:val="none" w:sz="0" w:space="0" w:color="auto"/>
      </w:divBdr>
    </w:div>
    <w:div w:id="165734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2022-02-23T17:22:00Z</dcterms:created>
  <dcterms:modified xsi:type="dcterms:W3CDTF">2022-02-23T17:23:00Z</dcterms:modified>
</cp:coreProperties>
</file>