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5A47" w14:textId="77777777" w:rsidR="00D274DE" w:rsidRPr="00D274DE" w:rsidRDefault="00D274DE" w:rsidP="00D274DE">
      <w:pPr>
        <w:widowControl w:val="0"/>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40"/>
          <w:szCs w:val="40"/>
          <w:u w:color="000000"/>
          <w:bdr w:val="nil"/>
          <w:lang w:val="en-US"/>
          <w14:ligatures w14:val="none"/>
        </w:rPr>
      </w:pPr>
      <w:r w:rsidRPr="00D274DE">
        <w:rPr>
          <w:rFonts w:ascii="Helvetica Neue" w:eastAsia="Arial Unicode MS" w:hAnsi="Helvetica Neue" w:cs="Arial Unicode MS"/>
          <w:color w:val="000000"/>
          <w:kern w:val="0"/>
          <w:sz w:val="40"/>
          <w:szCs w:val="40"/>
          <w:u w:color="000000"/>
          <w:bdr w:val="nil"/>
          <w:lang w:val="en-US"/>
          <w14:ligatures w14:val="none"/>
        </w:rPr>
        <w:t>NEW ORFORD STRING QUARTET</w:t>
      </w:r>
    </w:p>
    <w:p w14:paraId="785E22AB" w14:textId="77777777" w:rsidR="00D274DE" w:rsidRPr="00D274DE" w:rsidRDefault="00D274DE" w:rsidP="00D274DE">
      <w:pPr>
        <w:widowControl w:val="0"/>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2"/>
          <w:szCs w:val="22"/>
          <w:u w:color="000000"/>
          <w:bdr w:val="nil"/>
          <w:lang w:val="en-US"/>
          <w14:ligatures w14:val="none"/>
        </w:rPr>
      </w:pPr>
    </w:p>
    <w:p w14:paraId="4E64E1E5" w14:textId="77777777" w:rsidR="00D274DE" w:rsidRPr="00D274DE" w:rsidRDefault="00D274DE" w:rsidP="00D274DE">
      <w:pPr>
        <w:widowControl w:val="0"/>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8"/>
          <w:szCs w:val="28"/>
          <w:u w:color="000000"/>
          <w:bdr w:val="nil"/>
          <w:lang w:val="en-US"/>
          <w14:ligatures w14:val="none"/>
        </w:rPr>
      </w:pPr>
      <w:r w:rsidRPr="00D274DE">
        <w:rPr>
          <w:rFonts w:ascii="Helvetica Neue" w:eastAsia="Arial Unicode MS" w:hAnsi="Helvetica Neue" w:cs="Arial Unicode MS"/>
          <w:color w:val="000000"/>
          <w:kern w:val="0"/>
          <w:sz w:val="28"/>
          <w:szCs w:val="28"/>
          <w:u w:color="000000"/>
          <w:bdr w:val="nil"/>
          <w:lang w:val="en-US"/>
          <w14:ligatures w14:val="none"/>
        </w:rPr>
        <w:t xml:space="preserve">JONATHAN CROW AND ANDREW WAN </w:t>
      </w:r>
      <w:r w:rsidRPr="00D274DE">
        <w:rPr>
          <w:rFonts w:ascii="Helvetica Neue" w:eastAsia="Arial Unicode MS" w:hAnsi="Helvetica Neue" w:cs="Arial Unicode MS"/>
          <w:color w:val="F89F60"/>
          <w:kern w:val="0"/>
          <w:sz w:val="28"/>
          <w:szCs w:val="28"/>
          <w:u w:color="F89F60"/>
          <w:bdr w:val="nil"/>
          <w:lang w:val="de-DE"/>
          <w14:ligatures w14:val="none"/>
        </w:rPr>
        <w:t>VIOLINS</w:t>
      </w:r>
    </w:p>
    <w:p w14:paraId="0F3AFE10" w14:textId="77777777" w:rsidR="00D274DE" w:rsidRPr="00D274DE" w:rsidRDefault="00D274DE" w:rsidP="00D274DE">
      <w:pPr>
        <w:widowControl w:val="0"/>
        <w:pBdr>
          <w:top w:val="nil"/>
          <w:left w:val="nil"/>
          <w:bottom w:val="nil"/>
          <w:right w:val="nil"/>
          <w:between w:val="nil"/>
          <w:bar w:val="nil"/>
        </w:pBdr>
        <w:spacing w:after="0" w:line="240" w:lineRule="auto"/>
        <w:rPr>
          <w:rFonts w:ascii="Helvetica Neue" w:eastAsia="Arial Unicode MS" w:hAnsi="Helvetica Neue" w:cs="Arial Unicode MS"/>
          <w:color w:val="000000"/>
          <w:kern w:val="0"/>
          <w:sz w:val="28"/>
          <w:szCs w:val="28"/>
          <w:u w:color="000000"/>
          <w:bdr w:val="nil"/>
          <w:lang w:val="en-US"/>
          <w14:ligatures w14:val="none"/>
        </w:rPr>
      </w:pPr>
      <w:r w:rsidRPr="00D274DE">
        <w:rPr>
          <w:rFonts w:ascii="Helvetica Neue" w:eastAsia="Arial Unicode MS" w:hAnsi="Helvetica Neue" w:cs="Arial Unicode MS"/>
          <w:color w:val="000000"/>
          <w:kern w:val="0"/>
          <w:sz w:val="28"/>
          <w:szCs w:val="28"/>
          <w:u w:color="000000"/>
          <w:bdr w:val="nil"/>
          <w:lang w:val="de-DE"/>
          <w14:ligatures w14:val="none"/>
        </w:rPr>
        <w:t>SHARON WEI</w:t>
      </w:r>
      <w:r w:rsidRPr="00D274DE">
        <w:rPr>
          <w:rFonts w:ascii="Helvetica Neue" w:eastAsia="Arial Unicode MS" w:hAnsi="Helvetica Neue" w:cs="Arial Unicode MS"/>
          <w:color w:val="000000"/>
          <w:kern w:val="0"/>
          <w:sz w:val="28"/>
          <w:szCs w:val="28"/>
          <w:u w:color="000000"/>
          <w:bdr w:val="nil"/>
          <w:lang w:val="en-US"/>
          <w14:ligatures w14:val="none"/>
        </w:rPr>
        <w:t xml:space="preserve"> </w:t>
      </w:r>
      <w:r w:rsidRPr="00D274DE">
        <w:rPr>
          <w:rFonts w:ascii="Helvetica Neue" w:eastAsia="Arial Unicode MS" w:hAnsi="Helvetica Neue" w:cs="Arial Unicode MS"/>
          <w:color w:val="F89F60"/>
          <w:kern w:val="0"/>
          <w:sz w:val="28"/>
          <w:szCs w:val="28"/>
          <w:u w:color="F89F60"/>
          <w:bdr w:val="nil"/>
          <w:lang w:val="de-DE"/>
          <w14:ligatures w14:val="none"/>
        </w:rPr>
        <w:t>VIOLA</w:t>
      </w:r>
    </w:p>
    <w:p w14:paraId="52E049E5" w14:textId="655CBC00" w:rsidR="00FD3A79" w:rsidRPr="009F40E7" w:rsidRDefault="00D274DE">
      <w:pPr>
        <w:pStyle w:val="p1"/>
        <w:rPr>
          <w:rFonts w:ascii="Arial" w:hAnsi="Arial" w:cs="Arial"/>
        </w:rPr>
      </w:pPr>
      <w:r>
        <w:rPr>
          <w:rFonts w:ascii="Helvetica Neue" w:eastAsia="Arial Unicode MS" w:hAnsi="Helvetica Neue" w:cs="Arial Unicode MS"/>
          <w:color w:val="000000"/>
          <w:sz w:val="28"/>
          <w:szCs w:val="28"/>
          <w:u w:color="000000"/>
          <w:bdr w:val="nil"/>
          <w:lang w:val="de-DE"/>
        </w:rPr>
        <w:t>JOSEPH JOHNSON</w:t>
      </w:r>
      <w:r w:rsidRPr="00D274DE">
        <w:rPr>
          <w:rFonts w:ascii="Times New Roman" w:eastAsia="Arial Unicode MS" w:hAnsi="Times New Roman"/>
          <w:color w:val="F89F60"/>
          <w:sz w:val="28"/>
          <w:szCs w:val="28"/>
          <w:u w:color="F89F60"/>
          <w:bdr w:val="nil"/>
          <w:lang w:val="es-ES_tradnl"/>
        </w:rPr>
        <w:t xml:space="preserve"> </w:t>
      </w:r>
      <w:r>
        <w:rPr>
          <w:rFonts w:ascii="Helvetica Neue" w:eastAsia="Arial Unicode MS" w:hAnsi="Helvetica Neue" w:cs="Arial Unicode MS"/>
          <w:color w:val="F89F60"/>
          <w:sz w:val="28"/>
          <w:szCs w:val="28"/>
          <w:u w:color="F89F60"/>
          <w:bdr w:val="nil"/>
          <w:lang w:val="de-DE"/>
        </w:rPr>
        <w:t>CELLO</w:t>
      </w:r>
    </w:p>
    <w:p w14:paraId="017FC35E" w14:textId="77777777" w:rsidR="00FD3A79" w:rsidRPr="009F40E7" w:rsidRDefault="00FD3A79">
      <w:pPr>
        <w:pStyle w:val="p2"/>
        <w:rPr>
          <w:rFonts w:ascii="Arial" w:hAnsi="Arial" w:cs="Arial"/>
        </w:rPr>
      </w:pPr>
      <w:r w:rsidRPr="009F40E7">
        <w:rPr>
          <w:rStyle w:val="s3"/>
          <w:rFonts w:ascii="Arial" w:hAnsi="Arial" w:cs="Arial"/>
        </w:rPr>
        <w:t> </w:t>
      </w:r>
    </w:p>
    <w:p w14:paraId="1D769337" w14:textId="77777777" w:rsidR="00FD3A79" w:rsidRDefault="00FD3A79">
      <w:pPr>
        <w:pStyle w:val="p2"/>
      </w:pPr>
      <w:r w:rsidRPr="009F40E7">
        <w:rPr>
          <w:rStyle w:val="s3"/>
          <w:rFonts w:ascii="Arial" w:hAnsi="Arial" w:cs="Arial"/>
        </w:rPr>
        <w:t>“These four string virtuosos animate every note with uncommon power and passion as well as elegance. Listen and weep.” – The Toronto Star</w:t>
      </w:r>
    </w:p>
    <w:p w14:paraId="70C1C957" w14:textId="77777777" w:rsidR="00087A2B" w:rsidRDefault="00087A2B" w:rsidP="00A03E4F">
      <w:pPr>
        <w:spacing w:after="0" w:line="240" w:lineRule="auto"/>
        <w:rPr>
          <w:rFonts w:ascii="Arial" w:hAnsi="Arial" w:cs="Arial"/>
          <w:color w:val="222222"/>
          <w:kern w:val="0"/>
          <w:sz w:val="20"/>
          <w:szCs w:val="20"/>
          <w14:ligatures w14:val="none"/>
        </w:rPr>
      </w:pPr>
    </w:p>
    <w:p w14:paraId="62158646" w14:textId="77777777" w:rsidR="00087A2B" w:rsidRDefault="00087A2B" w:rsidP="00A03E4F">
      <w:pPr>
        <w:spacing w:after="0" w:line="240" w:lineRule="auto"/>
        <w:rPr>
          <w:rFonts w:ascii="Arial" w:hAnsi="Arial" w:cs="Arial"/>
          <w:color w:val="222222"/>
          <w:kern w:val="0"/>
          <w:sz w:val="20"/>
          <w:szCs w:val="20"/>
          <w14:ligatures w14:val="none"/>
        </w:rPr>
      </w:pPr>
    </w:p>
    <w:p w14:paraId="0AA6B92A" w14:textId="555612A1" w:rsidR="00A03E4F" w:rsidRDefault="00A03E4F" w:rsidP="00A03E4F">
      <w:pPr>
        <w:spacing w:after="0" w:line="240" w:lineRule="auto"/>
        <w:rPr>
          <w:rFonts w:ascii="Arial" w:hAnsi="Arial" w:cs="Arial"/>
          <w:color w:val="222222"/>
          <w:kern w:val="0"/>
          <w:sz w:val="20"/>
          <w:szCs w:val="20"/>
          <w14:ligatures w14:val="none"/>
        </w:rPr>
      </w:pPr>
      <w:r w:rsidRPr="00A03E4F">
        <w:rPr>
          <w:rFonts w:ascii="Arial" w:hAnsi="Arial" w:cs="Arial"/>
          <w:color w:val="222222"/>
          <w:kern w:val="0"/>
          <w:sz w:val="20"/>
          <w:szCs w:val="20"/>
          <w14:ligatures w14:val="none"/>
        </w:rPr>
        <w:t xml:space="preserve">The New Orford String Quartet was formed by four distinguished musicians to reimagine the traditional touring string quartet. Bringing together leading orchestral principals and internationally recognized soloists who reunite regularly, the ensemble combines exceptional artistry with a vibrant, collaborative energy—praised by </w:t>
      </w:r>
      <w:r w:rsidRPr="00A03E4F">
        <w:rPr>
          <w:rFonts w:ascii="Arial" w:hAnsi="Arial" w:cs="Arial"/>
          <w:i/>
          <w:iCs/>
          <w:color w:val="222222"/>
          <w:kern w:val="0"/>
          <w:sz w:val="20"/>
          <w:szCs w:val="20"/>
          <w14:ligatures w14:val="none"/>
        </w:rPr>
        <w:t>The Toronto Star</w:t>
      </w:r>
      <w:r w:rsidRPr="00A03E4F">
        <w:rPr>
          <w:rFonts w:ascii="Arial" w:hAnsi="Arial" w:cs="Arial"/>
          <w:color w:val="222222"/>
          <w:kern w:val="0"/>
          <w:sz w:val="20"/>
          <w:szCs w:val="20"/>
          <w14:ligatures w14:val="none"/>
        </w:rPr>
        <w:t xml:space="preserve"> as “nothing short of electrifying.”</w:t>
      </w:r>
    </w:p>
    <w:p w14:paraId="0E6698D2" w14:textId="77777777" w:rsidR="00E90CCA" w:rsidRPr="00A03E4F" w:rsidRDefault="00E90CCA" w:rsidP="00A03E4F">
      <w:pPr>
        <w:spacing w:after="0" w:line="240" w:lineRule="auto"/>
        <w:rPr>
          <w:rFonts w:ascii="Times New Roman" w:hAnsi="Times New Roman" w:cs="Times New Roman"/>
          <w:color w:val="000000"/>
          <w:kern w:val="0"/>
          <w14:ligatures w14:val="none"/>
        </w:rPr>
      </w:pPr>
    </w:p>
    <w:p w14:paraId="391A3DA0" w14:textId="2A7F789C" w:rsidR="00A03E4F" w:rsidRPr="00A03E4F" w:rsidRDefault="00A03E4F" w:rsidP="00A03E4F">
      <w:pPr>
        <w:spacing w:after="0" w:line="240" w:lineRule="auto"/>
        <w:rPr>
          <w:rFonts w:ascii="Times New Roman" w:hAnsi="Times New Roman" w:cs="Times New Roman"/>
          <w:color w:val="000000"/>
          <w:kern w:val="0"/>
          <w14:ligatures w14:val="none"/>
        </w:rPr>
      </w:pPr>
      <w:r w:rsidRPr="00A03E4F">
        <w:rPr>
          <w:rFonts w:ascii="Arial" w:hAnsi="Arial" w:cs="Arial"/>
          <w:color w:val="222222"/>
          <w:kern w:val="0"/>
          <w:sz w:val="20"/>
          <w:szCs w:val="20"/>
          <w14:ligatures w14:val="none"/>
        </w:rPr>
        <w:t xml:space="preserve">Since its founding, the Quartet has achieved remarkable success, including frequent national broadcasts on the Canadian Broadcasting Corporation, two Opus Awards for Concert of the Year, and the 2017 Juno Award for Best Classical Album. They have performed in major cultural centres including Chicago, Montréal, Toronto, Vancouver, Los Angeles, and New York, where they made their debut on Lincoln </w:t>
      </w:r>
      <w:proofErr w:type="spellStart"/>
      <w:r w:rsidRPr="00A03E4F">
        <w:rPr>
          <w:rFonts w:ascii="Arial" w:hAnsi="Arial" w:cs="Arial"/>
          <w:color w:val="222222"/>
          <w:kern w:val="0"/>
          <w:sz w:val="20"/>
          <w:szCs w:val="20"/>
          <w14:ligatures w14:val="none"/>
        </w:rPr>
        <w:t>Center</w:t>
      </w:r>
      <w:proofErr w:type="spellEnd"/>
      <w:r>
        <w:rPr>
          <w:rFonts w:ascii="Arial" w:hAnsi="Arial" w:cs="Arial"/>
          <w:color w:val="222222"/>
          <w:kern w:val="0"/>
          <w:sz w:val="20"/>
          <w:szCs w:val="20"/>
          <w14:ligatures w14:val="none"/>
        </w:rPr>
        <w:t xml:space="preserve"> </w:t>
      </w:r>
      <w:r w:rsidRPr="00A03E4F">
        <w:rPr>
          <w:rFonts w:ascii="Arial" w:hAnsi="Arial" w:cs="Arial"/>
          <w:color w:val="222222"/>
          <w:kern w:val="0"/>
          <w:sz w:val="20"/>
          <w:szCs w:val="20"/>
          <w14:ligatures w14:val="none"/>
        </w:rPr>
        <w:t>Great Performers series.</w:t>
      </w:r>
    </w:p>
    <w:p w14:paraId="3EBAF3E6" w14:textId="77777777" w:rsidR="00A03E4F" w:rsidRPr="00A03E4F" w:rsidRDefault="00A03E4F" w:rsidP="00A03E4F">
      <w:pPr>
        <w:spacing w:after="0" w:line="240" w:lineRule="auto"/>
        <w:rPr>
          <w:rFonts w:ascii="Times New Roman" w:eastAsia="Times New Roman" w:hAnsi="Times New Roman" w:cs="Times New Roman"/>
          <w:color w:val="000000"/>
          <w:kern w:val="0"/>
          <w14:ligatures w14:val="none"/>
        </w:rPr>
      </w:pPr>
    </w:p>
    <w:p w14:paraId="252B910D" w14:textId="77777777" w:rsidR="00A03E4F" w:rsidRPr="00A03E4F" w:rsidRDefault="00A03E4F" w:rsidP="00A03E4F">
      <w:pPr>
        <w:spacing w:after="0" w:line="240" w:lineRule="auto"/>
        <w:rPr>
          <w:rFonts w:ascii="Times New Roman" w:hAnsi="Times New Roman" w:cs="Times New Roman"/>
          <w:color w:val="000000"/>
          <w:kern w:val="0"/>
          <w14:ligatures w14:val="none"/>
        </w:rPr>
      </w:pPr>
      <w:r w:rsidRPr="00A03E4F">
        <w:rPr>
          <w:rFonts w:ascii="Arial" w:hAnsi="Arial" w:cs="Arial"/>
          <w:color w:val="222222"/>
          <w:kern w:val="0"/>
          <w:sz w:val="20"/>
          <w:szCs w:val="20"/>
          <w14:ligatures w14:val="none"/>
        </w:rPr>
        <w:t>The Quartet draws inspiration from the original Orford String Quartet, one of Canada’s most celebrated chamber ensembles, which performed over 2,000 concerts across six continents between 1965 and 1991. Continuing this legacy, the New Orford String Quartet gave its inaugural concert in 2009 to a sold-out audience at the Orford Arts Centre.</w:t>
      </w:r>
    </w:p>
    <w:p w14:paraId="1368790A" w14:textId="77777777" w:rsidR="00A03E4F" w:rsidRPr="00A03E4F" w:rsidRDefault="00A03E4F" w:rsidP="00A03E4F">
      <w:pPr>
        <w:spacing w:after="0" w:line="240" w:lineRule="auto"/>
        <w:rPr>
          <w:rFonts w:ascii="Times New Roman" w:eastAsia="Times New Roman" w:hAnsi="Times New Roman" w:cs="Times New Roman"/>
          <w:color w:val="000000"/>
          <w:kern w:val="0"/>
          <w14:ligatures w14:val="none"/>
        </w:rPr>
      </w:pPr>
    </w:p>
    <w:p w14:paraId="29F83BE4" w14:textId="77777777" w:rsidR="00A03E4F" w:rsidRPr="00A03E4F" w:rsidRDefault="00A03E4F" w:rsidP="00A03E4F">
      <w:pPr>
        <w:spacing w:after="0" w:line="240" w:lineRule="auto"/>
        <w:rPr>
          <w:rFonts w:ascii="Times New Roman" w:hAnsi="Times New Roman" w:cs="Times New Roman"/>
          <w:color w:val="000000"/>
          <w:kern w:val="0"/>
          <w14:ligatures w14:val="none"/>
        </w:rPr>
      </w:pPr>
      <w:r w:rsidRPr="00A03E4F">
        <w:rPr>
          <w:rFonts w:ascii="Arial" w:hAnsi="Arial" w:cs="Arial"/>
          <w:color w:val="222222"/>
          <w:kern w:val="0"/>
          <w:sz w:val="20"/>
          <w:szCs w:val="20"/>
          <w14:ligatures w14:val="none"/>
        </w:rPr>
        <w:t xml:space="preserve">Since then, the ensemble has toured extensively across Canada- from the Yukon to Prince Edward Island- and held residencies at leading institutions including the University of Toronto, Mount Royal University, the University of Victoria, and Western University, where they serve as Artists in Residence. They were Artistic Directors of the Prince Edward County Music Festival from 2018 to 2024, and have appeared on the faculties of the National Youth Orchestra of Canada, Toronto Summer Music, and the </w:t>
      </w:r>
      <w:proofErr w:type="spellStart"/>
      <w:r w:rsidRPr="00A03E4F">
        <w:rPr>
          <w:rFonts w:ascii="Arial" w:hAnsi="Arial" w:cs="Arial"/>
          <w:color w:val="222222"/>
          <w:kern w:val="0"/>
          <w:sz w:val="20"/>
          <w:szCs w:val="20"/>
          <w14:ligatures w14:val="none"/>
        </w:rPr>
        <w:t>Tuckamore</w:t>
      </w:r>
      <w:proofErr w:type="spellEnd"/>
      <w:r w:rsidRPr="00A03E4F">
        <w:rPr>
          <w:rFonts w:ascii="Arial" w:hAnsi="Arial" w:cs="Arial"/>
          <w:color w:val="222222"/>
          <w:kern w:val="0"/>
          <w:sz w:val="20"/>
          <w:szCs w:val="20"/>
          <w14:ligatures w14:val="none"/>
        </w:rPr>
        <w:t xml:space="preserve"> Festival.</w:t>
      </w:r>
    </w:p>
    <w:p w14:paraId="331E69B4" w14:textId="77777777" w:rsidR="00A03E4F" w:rsidRPr="00A03E4F" w:rsidRDefault="00A03E4F" w:rsidP="00A03E4F">
      <w:pPr>
        <w:spacing w:after="0" w:line="240" w:lineRule="auto"/>
        <w:rPr>
          <w:rFonts w:ascii="Times New Roman" w:eastAsia="Times New Roman" w:hAnsi="Times New Roman" w:cs="Times New Roman"/>
          <w:color w:val="000000"/>
          <w:kern w:val="0"/>
          <w14:ligatures w14:val="none"/>
        </w:rPr>
      </w:pPr>
    </w:p>
    <w:p w14:paraId="30C9E9FF" w14:textId="77777777" w:rsidR="00A03E4F" w:rsidRPr="00A03E4F" w:rsidRDefault="00A03E4F" w:rsidP="00A03E4F">
      <w:pPr>
        <w:spacing w:after="0" w:line="240" w:lineRule="auto"/>
        <w:rPr>
          <w:rFonts w:ascii="Times New Roman" w:hAnsi="Times New Roman" w:cs="Times New Roman"/>
          <w:color w:val="000000"/>
          <w:kern w:val="0"/>
          <w14:ligatures w14:val="none"/>
        </w:rPr>
      </w:pPr>
      <w:r w:rsidRPr="00A03E4F">
        <w:rPr>
          <w:rFonts w:ascii="Arial" w:hAnsi="Arial" w:cs="Arial"/>
          <w:color w:val="222222"/>
          <w:kern w:val="0"/>
          <w:sz w:val="20"/>
          <w:szCs w:val="20"/>
          <w14:ligatures w14:val="none"/>
        </w:rPr>
        <w:t xml:space="preserve">The Quartet’s acclaimed recordings of Schubert, Beethoven, Brahms and Jacques Hétu have earned international recognition and major awards. Dedicated to exploring both core repertoire and Canadian music, they have performed significant works by composers including Hétu, Glenn Gould, Ernest MacMillan, R. Murray Schafer, and Claude </w:t>
      </w:r>
      <w:proofErr w:type="spellStart"/>
      <w:r w:rsidRPr="00A03E4F">
        <w:rPr>
          <w:rFonts w:ascii="Arial" w:hAnsi="Arial" w:cs="Arial"/>
          <w:color w:val="222222"/>
          <w:kern w:val="0"/>
          <w:sz w:val="20"/>
          <w:szCs w:val="20"/>
          <w14:ligatures w14:val="none"/>
        </w:rPr>
        <w:t>Vivier</w:t>
      </w:r>
      <w:proofErr w:type="spellEnd"/>
      <w:r w:rsidRPr="00A03E4F">
        <w:rPr>
          <w:rFonts w:ascii="Arial" w:hAnsi="Arial" w:cs="Arial"/>
          <w:color w:val="222222"/>
          <w:kern w:val="0"/>
          <w:sz w:val="20"/>
          <w:szCs w:val="20"/>
          <w14:ligatures w14:val="none"/>
        </w:rPr>
        <w:t xml:space="preserve">, alongside commissioning new works from Ian Cusson, Dean Burry, François </w:t>
      </w:r>
      <w:proofErr w:type="spellStart"/>
      <w:r w:rsidRPr="00A03E4F">
        <w:rPr>
          <w:rFonts w:ascii="Arial" w:hAnsi="Arial" w:cs="Arial"/>
          <w:color w:val="222222"/>
          <w:kern w:val="0"/>
          <w:sz w:val="20"/>
          <w:szCs w:val="20"/>
          <w14:ligatures w14:val="none"/>
        </w:rPr>
        <w:t>Dompierre</w:t>
      </w:r>
      <w:proofErr w:type="spellEnd"/>
      <w:r w:rsidRPr="00A03E4F">
        <w:rPr>
          <w:rFonts w:ascii="Arial" w:hAnsi="Arial" w:cs="Arial"/>
          <w:color w:val="222222"/>
          <w:kern w:val="0"/>
          <w:sz w:val="20"/>
          <w:szCs w:val="20"/>
          <w14:ligatures w14:val="none"/>
        </w:rPr>
        <w:t xml:space="preserve">, Gary Kulesha, Airat Ichmouratov, and Tim Brady. Recent commissions by Cecilia Livingston, Vincent Ho, and Carmen Braden were created in collaboration with the Northern Tornadoes Project. The Quartet also thrives on exploring the rich chamber music repertoire beyond the string quartet, collaborating with distinguished artists such as Marc-André Hamelin, </w:t>
      </w:r>
      <w:proofErr w:type="spellStart"/>
      <w:r w:rsidRPr="00A03E4F">
        <w:rPr>
          <w:rFonts w:ascii="Arial" w:hAnsi="Arial" w:cs="Arial"/>
          <w:color w:val="222222"/>
          <w:kern w:val="0"/>
          <w:sz w:val="20"/>
          <w:szCs w:val="20"/>
          <w14:ligatures w14:val="none"/>
        </w:rPr>
        <w:t>Menahem</w:t>
      </w:r>
      <w:proofErr w:type="spellEnd"/>
      <w:r w:rsidRPr="00A03E4F">
        <w:rPr>
          <w:rFonts w:ascii="Arial" w:hAnsi="Arial" w:cs="Arial"/>
          <w:color w:val="222222"/>
          <w:kern w:val="0"/>
          <w:sz w:val="20"/>
          <w:szCs w:val="20"/>
          <w14:ligatures w14:val="none"/>
        </w:rPr>
        <w:t xml:space="preserve"> </w:t>
      </w:r>
      <w:proofErr w:type="spellStart"/>
      <w:r w:rsidRPr="00A03E4F">
        <w:rPr>
          <w:rFonts w:ascii="Arial" w:hAnsi="Arial" w:cs="Arial"/>
          <w:color w:val="222222"/>
          <w:kern w:val="0"/>
          <w:sz w:val="20"/>
          <w:szCs w:val="20"/>
          <w14:ligatures w14:val="none"/>
        </w:rPr>
        <w:t>Pressler</w:t>
      </w:r>
      <w:proofErr w:type="spellEnd"/>
      <w:r w:rsidRPr="00A03E4F">
        <w:rPr>
          <w:rFonts w:ascii="Arial" w:hAnsi="Arial" w:cs="Arial"/>
          <w:color w:val="222222"/>
          <w:kern w:val="0"/>
          <w:sz w:val="20"/>
          <w:szCs w:val="20"/>
          <w14:ligatures w14:val="none"/>
        </w:rPr>
        <w:t xml:space="preserve">, Jaeden </w:t>
      </w:r>
      <w:proofErr w:type="spellStart"/>
      <w:r w:rsidRPr="00A03E4F">
        <w:rPr>
          <w:rFonts w:ascii="Arial" w:hAnsi="Arial" w:cs="Arial"/>
          <w:color w:val="222222"/>
          <w:kern w:val="0"/>
          <w:sz w:val="20"/>
          <w:szCs w:val="20"/>
          <w14:ligatures w14:val="none"/>
        </w:rPr>
        <w:t>Izik-Dzurko</w:t>
      </w:r>
      <w:proofErr w:type="spellEnd"/>
      <w:r w:rsidRPr="00A03E4F">
        <w:rPr>
          <w:rFonts w:ascii="Arial" w:hAnsi="Arial" w:cs="Arial"/>
          <w:color w:val="222222"/>
          <w:kern w:val="0"/>
          <w:sz w:val="20"/>
          <w:szCs w:val="20"/>
          <w14:ligatures w14:val="none"/>
        </w:rPr>
        <w:t>, Ian Parker, and Marion Newman.</w:t>
      </w:r>
    </w:p>
    <w:p w14:paraId="4D2299AD" w14:textId="77777777" w:rsidR="00A03E4F" w:rsidRPr="00A03E4F" w:rsidRDefault="00A03E4F" w:rsidP="00A03E4F">
      <w:pPr>
        <w:spacing w:after="0" w:line="240" w:lineRule="auto"/>
        <w:rPr>
          <w:rFonts w:ascii="Times New Roman" w:eastAsia="Times New Roman" w:hAnsi="Times New Roman" w:cs="Times New Roman"/>
          <w:color w:val="000000"/>
          <w:kern w:val="0"/>
          <w14:ligatures w14:val="none"/>
        </w:rPr>
      </w:pPr>
    </w:p>
    <w:p w14:paraId="436E6AF9" w14:textId="77777777" w:rsidR="00A03E4F" w:rsidRPr="00A03E4F" w:rsidRDefault="00A03E4F" w:rsidP="00A03E4F">
      <w:pPr>
        <w:spacing w:after="0" w:line="240" w:lineRule="auto"/>
        <w:rPr>
          <w:rFonts w:ascii="Times New Roman" w:hAnsi="Times New Roman" w:cs="Times New Roman"/>
          <w:color w:val="000000"/>
          <w:kern w:val="0"/>
          <w14:ligatures w14:val="none"/>
        </w:rPr>
      </w:pPr>
      <w:r w:rsidRPr="00A03E4F">
        <w:rPr>
          <w:rFonts w:ascii="Arial" w:hAnsi="Arial" w:cs="Arial"/>
          <w:color w:val="222222"/>
          <w:kern w:val="0"/>
          <w:sz w:val="20"/>
          <w:szCs w:val="20"/>
          <w14:ligatures w14:val="none"/>
        </w:rPr>
        <w:t>Highlights of the upcoming season include performances at Koerner Hall with Stewart Goodyear, the premiere of a new work by Kevin Lau to celebrate the 50th anniversary of Calgary Pro Musica, residencies at the University of Victoria and Western University, and appearances at the Seattle Chamber Music Society, the Prince Edward County Music Festival, and the Scotia Festival of Music.</w:t>
      </w:r>
    </w:p>
    <w:p w14:paraId="7E0AA639" w14:textId="77777777" w:rsidR="00A03E4F" w:rsidRPr="00A03E4F" w:rsidRDefault="00A03E4F" w:rsidP="00A03E4F">
      <w:pPr>
        <w:spacing w:after="240" w:line="240" w:lineRule="auto"/>
        <w:rPr>
          <w:rFonts w:ascii="Times New Roman" w:eastAsia="Times New Roman" w:hAnsi="Times New Roman" w:cs="Times New Roman"/>
          <w:kern w:val="0"/>
          <w14:ligatures w14:val="none"/>
        </w:rPr>
      </w:pPr>
    </w:p>
    <w:p w14:paraId="1A80C212" w14:textId="77777777" w:rsidR="00A03E4F" w:rsidRDefault="00A03E4F"/>
    <w:sectPr w:rsidR="00A03E4F" w:rsidSect="00A03E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4F"/>
    <w:rsid w:val="00062002"/>
    <w:rsid w:val="00087A2B"/>
    <w:rsid w:val="00811E83"/>
    <w:rsid w:val="00954766"/>
    <w:rsid w:val="009F40E7"/>
    <w:rsid w:val="00A03E4F"/>
    <w:rsid w:val="00AD76DF"/>
    <w:rsid w:val="00C55382"/>
    <w:rsid w:val="00D274DE"/>
    <w:rsid w:val="00E90CCA"/>
    <w:rsid w:val="00FD3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5B83"/>
  <w15:chartTrackingRefBased/>
  <w15:docId w15:val="{F9193A06-691D-E446-90D5-A7E1BAD1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4F"/>
    <w:rPr>
      <w:rFonts w:eastAsiaTheme="majorEastAsia" w:cstheme="majorBidi"/>
      <w:color w:val="272727" w:themeColor="text1" w:themeTint="D8"/>
    </w:rPr>
  </w:style>
  <w:style w:type="paragraph" w:styleId="Title">
    <w:name w:val="Title"/>
    <w:basedOn w:val="Normal"/>
    <w:next w:val="Normal"/>
    <w:link w:val="TitleChar"/>
    <w:uiPriority w:val="10"/>
    <w:qFormat/>
    <w:rsid w:val="00A03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4F"/>
    <w:pPr>
      <w:spacing w:before="160"/>
      <w:jc w:val="center"/>
    </w:pPr>
    <w:rPr>
      <w:i/>
      <w:iCs/>
      <w:color w:val="404040" w:themeColor="text1" w:themeTint="BF"/>
    </w:rPr>
  </w:style>
  <w:style w:type="character" w:customStyle="1" w:styleId="QuoteChar">
    <w:name w:val="Quote Char"/>
    <w:basedOn w:val="DefaultParagraphFont"/>
    <w:link w:val="Quote"/>
    <w:uiPriority w:val="29"/>
    <w:rsid w:val="00A03E4F"/>
    <w:rPr>
      <w:i/>
      <w:iCs/>
      <w:color w:val="404040" w:themeColor="text1" w:themeTint="BF"/>
    </w:rPr>
  </w:style>
  <w:style w:type="paragraph" w:styleId="ListParagraph">
    <w:name w:val="List Paragraph"/>
    <w:basedOn w:val="Normal"/>
    <w:uiPriority w:val="34"/>
    <w:qFormat/>
    <w:rsid w:val="00A03E4F"/>
    <w:pPr>
      <w:ind w:left="720"/>
      <w:contextualSpacing/>
    </w:pPr>
  </w:style>
  <w:style w:type="character" w:styleId="IntenseEmphasis">
    <w:name w:val="Intense Emphasis"/>
    <w:basedOn w:val="DefaultParagraphFont"/>
    <w:uiPriority w:val="21"/>
    <w:qFormat/>
    <w:rsid w:val="00A03E4F"/>
    <w:rPr>
      <w:i/>
      <w:iCs/>
      <w:color w:val="2F5496" w:themeColor="accent1" w:themeShade="BF"/>
    </w:rPr>
  </w:style>
  <w:style w:type="paragraph" w:styleId="IntenseQuote">
    <w:name w:val="Intense Quote"/>
    <w:basedOn w:val="Normal"/>
    <w:next w:val="Normal"/>
    <w:link w:val="IntenseQuoteChar"/>
    <w:uiPriority w:val="30"/>
    <w:qFormat/>
    <w:rsid w:val="00A03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E4F"/>
    <w:rPr>
      <w:i/>
      <w:iCs/>
      <w:color w:val="2F5496" w:themeColor="accent1" w:themeShade="BF"/>
    </w:rPr>
  </w:style>
  <w:style w:type="character" w:styleId="IntenseReference">
    <w:name w:val="Intense Reference"/>
    <w:basedOn w:val="DefaultParagraphFont"/>
    <w:uiPriority w:val="32"/>
    <w:qFormat/>
    <w:rsid w:val="00A03E4F"/>
    <w:rPr>
      <w:b/>
      <w:bCs/>
      <w:smallCaps/>
      <w:color w:val="2F5496" w:themeColor="accent1" w:themeShade="BF"/>
      <w:spacing w:val="5"/>
    </w:rPr>
  </w:style>
  <w:style w:type="paragraph" w:styleId="NormalWeb">
    <w:name w:val="Normal (Web)"/>
    <w:basedOn w:val="Normal"/>
    <w:uiPriority w:val="99"/>
    <w:semiHidden/>
    <w:unhideWhenUsed/>
    <w:rsid w:val="00A03E4F"/>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FD3A79"/>
    <w:pPr>
      <w:spacing w:after="60" w:line="240" w:lineRule="auto"/>
    </w:pPr>
    <w:rPr>
      <w:rFonts w:ascii=".AppleSystemUIFont" w:hAnsi=".AppleSystemUIFont" w:cs="Times New Roman"/>
      <w:kern w:val="0"/>
      <w:sz w:val="29"/>
      <w:szCs w:val="29"/>
      <w14:ligatures w14:val="none"/>
    </w:rPr>
  </w:style>
  <w:style w:type="paragraph" w:customStyle="1" w:styleId="p2">
    <w:name w:val="p2"/>
    <w:basedOn w:val="Normal"/>
    <w:rsid w:val="00FD3A79"/>
    <w:pPr>
      <w:spacing w:after="0" w:line="240" w:lineRule="auto"/>
    </w:pPr>
    <w:rPr>
      <w:rFonts w:ascii=".AppleSystemUIFont" w:hAnsi=".AppleSystemUIFont" w:cs="Times New Roman"/>
      <w:kern w:val="0"/>
      <w:sz w:val="23"/>
      <w:szCs w:val="23"/>
      <w14:ligatures w14:val="none"/>
    </w:rPr>
  </w:style>
  <w:style w:type="character" w:customStyle="1" w:styleId="s1">
    <w:name w:val="s1"/>
    <w:basedOn w:val="DefaultParagraphFont"/>
    <w:rsid w:val="00FD3A79"/>
    <w:rPr>
      <w:rFonts w:ascii="UICTFontTextStyleBody" w:hAnsi="UICTFontTextStyleBody" w:hint="default"/>
      <w:b/>
      <w:bCs/>
      <w:i w:val="0"/>
      <w:iCs w:val="0"/>
      <w:sz w:val="29"/>
      <w:szCs w:val="29"/>
    </w:rPr>
  </w:style>
  <w:style w:type="character" w:customStyle="1" w:styleId="s2">
    <w:name w:val="s2"/>
    <w:basedOn w:val="DefaultParagraphFont"/>
    <w:rsid w:val="00FD3A79"/>
    <w:rPr>
      <w:rFonts w:ascii="UICTFontTextStyleBody" w:hAnsi="UICTFontTextStyleBody" w:hint="default"/>
      <w:b w:val="0"/>
      <w:bCs w:val="0"/>
      <w:i w:val="0"/>
      <w:iCs w:val="0"/>
      <w:sz w:val="23"/>
      <w:szCs w:val="23"/>
    </w:rPr>
  </w:style>
  <w:style w:type="character" w:customStyle="1" w:styleId="s3">
    <w:name w:val="s3"/>
    <w:basedOn w:val="DefaultParagraphFont"/>
    <w:rsid w:val="00FD3A79"/>
    <w:rPr>
      <w:rFonts w:ascii="UICTFontTextStyleEmphasizedBody" w:hAnsi="UICTFontTextStyleEmphasizedBody" w:hint="default"/>
      <w:b/>
      <w:bCs/>
      <w:i w:val="0"/>
      <w:iCs w:val="0"/>
      <w:sz w:val="23"/>
      <w:szCs w:val="23"/>
    </w:rPr>
  </w:style>
  <w:style w:type="paragraph" w:customStyle="1" w:styleId="BodyA">
    <w:name w:val="Body A"/>
    <w:rsid w:val="00D274D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Crow</dc:creator>
  <cp:keywords/>
  <dc:description/>
  <cp:lastModifiedBy>Jonathan Crow</cp:lastModifiedBy>
  <cp:revision>10</cp:revision>
  <dcterms:created xsi:type="dcterms:W3CDTF">2026-04-22T17:00:00Z</dcterms:created>
  <dcterms:modified xsi:type="dcterms:W3CDTF">2026-04-22T17:14:00Z</dcterms:modified>
</cp:coreProperties>
</file>